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DC90" w14:textId="77777777" w:rsidR="00940336" w:rsidRPr="00390CB5" w:rsidRDefault="002E25B5" w:rsidP="00940336">
      <w:pPr>
        <w:spacing w:after="0" w:line="240" w:lineRule="auto"/>
        <w:rPr>
          <w:rFonts w:asciiTheme="majorHAnsi" w:hAnsiTheme="majorHAnsi" w:cstheme="majorHAnsi"/>
          <w:b/>
          <w:sz w:val="24"/>
          <w:szCs w:val="24"/>
        </w:rPr>
      </w:pPr>
      <w:r>
        <w:rPr>
          <w:rFonts w:asciiTheme="majorHAnsi" w:hAnsiTheme="majorHAnsi" w:cstheme="majorHAnsi"/>
          <w:b/>
          <w:sz w:val="24"/>
          <w:szCs w:val="24"/>
        </w:rPr>
        <w:t>Complete quiz</w:t>
      </w:r>
      <w:r w:rsidR="00940336" w:rsidRPr="00390CB5">
        <w:rPr>
          <w:rFonts w:asciiTheme="majorHAnsi" w:hAnsiTheme="majorHAnsi" w:cstheme="majorHAnsi"/>
          <w:b/>
          <w:sz w:val="24"/>
          <w:szCs w:val="24"/>
        </w:rPr>
        <w:t xml:space="preserve"> A and answer a range of exam questions that add up to 18 marks in total. For example 3x 6markers or 1x9marker + 1x 6 marker + 3marker.</w:t>
      </w:r>
    </w:p>
    <w:p w14:paraId="31FB4912" w14:textId="77777777" w:rsidR="00784C9A" w:rsidRDefault="00784C9A"/>
    <w:p w14:paraId="102EF954"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QUIZ A</w:t>
      </w:r>
    </w:p>
    <w:p w14:paraId="751FD16C"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How much of the UKs food is imported?</w:t>
      </w:r>
    </w:p>
    <w:p w14:paraId="60B20821"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State one reason the UKs food is imported.</w:t>
      </w:r>
    </w:p>
    <w:p w14:paraId="28EEC969" w14:textId="77777777" w:rsidR="002E25B5" w:rsidRPr="004D2045" w:rsidRDefault="002E25B5" w:rsidP="002E25B5">
      <w:pPr>
        <w:pStyle w:val="NoSpacing"/>
        <w:numPr>
          <w:ilvl w:val="0"/>
          <w:numId w:val="1"/>
        </w:numPr>
        <w:rPr>
          <w:rFonts w:asciiTheme="majorHAnsi" w:hAnsiTheme="majorHAnsi" w:cstheme="majorHAnsi"/>
          <w:sz w:val="20"/>
          <w:szCs w:val="20"/>
        </w:rPr>
      </w:pPr>
      <w:proofErr w:type="gramStart"/>
      <w:r w:rsidRPr="004D2045">
        <w:rPr>
          <w:rFonts w:asciiTheme="majorHAnsi" w:hAnsiTheme="majorHAnsi" w:cstheme="majorHAnsi"/>
          <w:sz w:val="20"/>
          <w:szCs w:val="20"/>
        </w:rPr>
        <w:t>Identify a negative impact of importing food?</w:t>
      </w:r>
      <w:proofErr w:type="gramEnd"/>
    </w:p>
    <w:p w14:paraId="6BB17870"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What is organic farming?</w:t>
      </w:r>
    </w:p>
    <w:p w14:paraId="126662D7"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one advantage and one disadvantage of using organic farming. </w:t>
      </w:r>
    </w:p>
    <w:p w14:paraId="7CEA9936"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What is agribusiness?</w:t>
      </w:r>
    </w:p>
    <w:p w14:paraId="4F0494EB"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one advantage and one disadvantage of using agribusiness. </w:t>
      </w:r>
    </w:p>
    <w:p w14:paraId="7DD1CF36"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Why has water use in the UK increased?</w:t>
      </w:r>
    </w:p>
    <w:p w14:paraId="750754A2"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Why is there a water deficit in </w:t>
      </w:r>
      <w:proofErr w:type="gramStart"/>
      <w:r w:rsidRPr="004D2045">
        <w:rPr>
          <w:rFonts w:asciiTheme="majorHAnsi" w:hAnsiTheme="majorHAnsi" w:cstheme="majorHAnsi"/>
          <w:sz w:val="20"/>
          <w:szCs w:val="20"/>
        </w:rPr>
        <w:t>south-east</w:t>
      </w:r>
      <w:proofErr w:type="gramEnd"/>
      <w:r w:rsidRPr="004D2045">
        <w:rPr>
          <w:rFonts w:asciiTheme="majorHAnsi" w:hAnsiTheme="majorHAnsi" w:cstheme="majorHAnsi"/>
          <w:sz w:val="20"/>
          <w:szCs w:val="20"/>
        </w:rPr>
        <w:t xml:space="preserve"> England?</w:t>
      </w:r>
    </w:p>
    <w:p w14:paraId="3546BB2C"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Why is there a water surplus in central Scotland?</w:t>
      </w:r>
    </w:p>
    <w:p w14:paraId="7587453F"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What is a water transfer scheme?</w:t>
      </w:r>
    </w:p>
    <w:p w14:paraId="61787FEA"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Identify how much of the UKs water is clean.</w:t>
      </w:r>
    </w:p>
    <w:p w14:paraId="66D021ED"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two causes of water pollution. </w:t>
      </w:r>
    </w:p>
    <w:p w14:paraId="59B26CD8"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two impact of water pollution – one social and one environmental. </w:t>
      </w:r>
    </w:p>
    <w:p w14:paraId="2D067BF4" w14:textId="77777777" w:rsidR="002E25B5" w:rsidRPr="002E25B5" w:rsidRDefault="002E25B5" w:rsidP="002E25B5">
      <w:pPr>
        <w:pStyle w:val="NoSpacing"/>
        <w:numPr>
          <w:ilvl w:val="0"/>
          <w:numId w:val="1"/>
        </w:numPr>
        <w:rPr>
          <w:rFonts w:asciiTheme="majorHAnsi" w:hAnsiTheme="majorHAnsi" w:cstheme="majorHAnsi"/>
          <w:sz w:val="24"/>
          <w:szCs w:val="24"/>
        </w:rPr>
      </w:pPr>
      <w:r w:rsidRPr="004D2045">
        <w:rPr>
          <w:rFonts w:asciiTheme="majorHAnsi" w:hAnsiTheme="majorHAnsi" w:cstheme="majorHAnsi"/>
          <w:sz w:val="20"/>
          <w:szCs w:val="20"/>
        </w:rPr>
        <w:t xml:space="preserve">State two ways water pollution </w:t>
      </w:r>
      <w:proofErr w:type="gramStart"/>
      <w:r w:rsidRPr="004D2045">
        <w:rPr>
          <w:rFonts w:asciiTheme="majorHAnsi" w:hAnsiTheme="majorHAnsi" w:cstheme="majorHAnsi"/>
          <w:sz w:val="20"/>
          <w:szCs w:val="20"/>
        </w:rPr>
        <w:t>is managed</w:t>
      </w:r>
      <w:proofErr w:type="gramEnd"/>
      <w:r w:rsidRPr="004D2045">
        <w:rPr>
          <w:rFonts w:asciiTheme="majorHAnsi" w:hAnsiTheme="majorHAnsi" w:cstheme="majorHAnsi"/>
          <w:sz w:val="20"/>
          <w:szCs w:val="20"/>
        </w:rPr>
        <w:t xml:space="preserve">. Use specific examples. </w:t>
      </w:r>
    </w:p>
    <w:p w14:paraId="6CCDFF2D" w14:textId="77777777" w:rsidR="002E25B5" w:rsidRDefault="002E25B5" w:rsidP="002E25B5">
      <w:pPr>
        <w:pStyle w:val="NoSpacing"/>
        <w:rPr>
          <w:rFonts w:asciiTheme="majorHAnsi" w:hAnsiTheme="majorHAnsi" w:cstheme="majorHAnsi"/>
          <w:sz w:val="20"/>
          <w:szCs w:val="20"/>
        </w:rPr>
      </w:pPr>
    </w:p>
    <w:p w14:paraId="35C362C0"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PRACTICE EXAM QUESTIONS</w:t>
      </w:r>
    </w:p>
    <w:p w14:paraId="23B02DE7" w14:textId="77777777" w:rsidR="002E25B5" w:rsidRPr="004D2045" w:rsidRDefault="002E25B5" w:rsidP="002E25B5">
      <w:pPr>
        <w:pStyle w:val="ListParagraph"/>
        <w:numPr>
          <w:ilvl w:val="0"/>
          <w:numId w:val="2"/>
        </w:numPr>
        <w:autoSpaceDE w:val="0"/>
        <w:autoSpaceDN w:val="0"/>
        <w:adjustRightInd w:val="0"/>
        <w:spacing w:after="0" w:line="240" w:lineRule="auto"/>
        <w:ind w:left="284" w:hanging="218"/>
        <w:rPr>
          <w:rFonts w:asciiTheme="majorHAnsi" w:hAnsiTheme="majorHAnsi" w:cstheme="majorHAnsi"/>
          <w:color w:val="000000"/>
          <w:sz w:val="20"/>
          <w:szCs w:val="20"/>
        </w:rPr>
      </w:pPr>
      <w:r w:rsidRPr="004D2045">
        <w:rPr>
          <w:rFonts w:asciiTheme="majorHAnsi" w:hAnsiTheme="majorHAnsi" w:cstheme="majorHAnsi"/>
          <w:color w:val="000000"/>
          <w:sz w:val="20"/>
          <w:szCs w:val="20"/>
        </w:rPr>
        <w:t>Suggest how inequalities in the consumption of resources influence well-being. (3 marks)</w:t>
      </w:r>
    </w:p>
    <w:p w14:paraId="38DDBBB4" w14:textId="77777777" w:rsidR="002E25B5" w:rsidRPr="004D2045" w:rsidRDefault="002E25B5" w:rsidP="002E25B5">
      <w:pPr>
        <w:pStyle w:val="ListParagraph"/>
        <w:numPr>
          <w:ilvl w:val="0"/>
          <w:numId w:val="2"/>
        </w:numPr>
        <w:autoSpaceDE w:val="0"/>
        <w:autoSpaceDN w:val="0"/>
        <w:adjustRightInd w:val="0"/>
        <w:spacing w:after="0" w:line="240" w:lineRule="auto"/>
        <w:ind w:left="284" w:hanging="218"/>
        <w:rPr>
          <w:rFonts w:asciiTheme="majorHAnsi" w:hAnsiTheme="majorHAnsi" w:cstheme="majorHAnsi"/>
          <w:sz w:val="20"/>
          <w:szCs w:val="20"/>
        </w:rPr>
      </w:pPr>
      <w:r w:rsidRPr="004D2045">
        <w:rPr>
          <w:rFonts w:asciiTheme="majorHAnsi" w:hAnsiTheme="majorHAnsi" w:cstheme="majorHAnsi"/>
          <w:sz w:val="20"/>
          <w:szCs w:val="20"/>
        </w:rPr>
        <w:t>Explain how inequalities in the supply of resources influence social well-being. (3 marks)</w:t>
      </w:r>
    </w:p>
    <w:p w14:paraId="2D76B87E"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Discuss how modern farming methods in the UK can </w:t>
      </w:r>
      <w:proofErr w:type="gramStart"/>
      <w:r w:rsidRPr="004D2045">
        <w:rPr>
          <w:rFonts w:asciiTheme="majorHAnsi" w:hAnsiTheme="majorHAnsi" w:cstheme="majorHAnsi"/>
          <w:sz w:val="20"/>
          <w:szCs w:val="20"/>
        </w:rPr>
        <w:t>impact on</w:t>
      </w:r>
      <w:proofErr w:type="gramEnd"/>
      <w:r w:rsidRPr="004D2045">
        <w:rPr>
          <w:rFonts w:asciiTheme="majorHAnsi" w:hAnsiTheme="majorHAnsi" w:cstheme="majorHAnsi"/>
          <w:sz w:val="20"/>
          <w:szCs w:val="20"/>
        </w:rPr>
        <w:t xml:space="preserve"> the people and the environment. (6 marks)</w:t>
      </w:r>
    </w:p>
    <w:p w14:paraId="3E9073EB" w14:textId="77777777" w:rsidR="002E25B5" w:rsidRPr="004D2045" w:rsidRDefault="002E25B5" w:rsidP="002E25B5">
      <w:pPr>
        <w:pStyle w:val="ListParagraph"/>
        <w:numPr>
          <w:ilvl w:val="0"/>
          <w:numId w:val="2"/>
        </w:numPr>
        <w:autoSpaceDE w:val="0"/>
        <w:autoSpaceDN w:val="0"/>
        <w:adjustRightInd w:val="0"/>
        <w:spacing w:after="0" w:line="240" w:lineRule="auto"/>
        <w:ind w:left="284" w:hanging="218"/>
        <w:rPr>
          <w:rFonts w:asciiTheme="majorHAnsi" w:hAnsiTheme="majorHAnsi" w:cstheme="majorHAnsi"/>
          <w:bCs/>
          <w:sz w:val="20"/>
          <w:szCs w:val="20"/>
        </w:rPr>
      </w:pPr>
      <w:r w:rsidRPr="004D2045">
        <w:rPr>
          <w:rFonts w:asciiTheme="majorHAnsi" w:hAnsiTheme="majorHAnsi" w:cstheme="majorHAnsi"/>
          <w:sz w:val="20"/>
          <w:szCs w:val="20"/>
        </w:rPr>
        <w:t xml:space="preserve">To what extent is it preferable to source food locally in the UK rather than import from abroad? </w:t>
      </w:r>
      <w:r w:rsidRPr="004D2045">
        <w:rPr>
          <w:rFonts w:asciiTheme="majorHAnsi" w:hAnsiTheme="majorHAnsi" w:cstheme="majorHAnsi"/>
          <w:bCs/>
          <w:sz w:val="20"/>
          <w:szCs w:val="20"/>
        </w:rPr>
        <w:t>[6 marks]</w:t>
      </w:r>
    </w:p>
    <w:p w14:paraId="46BBD669"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Study Figure 10, comments from a government report into water quality and pollution in the UK. Discuss the challenges of managing water quality and pollution in the UK. Use Figure 10 and your own understanding. (6 marks)</w:t>
      </w:r>
    </w:p>
    <w:p w14:paraId="2F1D6465"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Assess the effectiveness of water transfer schemes in meeting the UK’s changing demand for water. (6 marks)</w:t>
      </w:r>
    </w:p>
    <w:p w14:paraId="15A13FE6"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Study Figure 9, a graph showing the UK’s energy mix from 2006 to 2016. Using Figure 10 and your own understanding, discuss the issues arising from the UK’s changing energy mix. (6 marks)</w:t>
      </w:r>
    </w:p>
    <w:p w14:paraId="661D1FC9" w14:textId="77777777" w:rsidR="002E25B5" w:rsidRPr="004D2045" w:rsidRDefault="002E25B5" w:rsidP="002E25B5">
      <w:pPr>
        <w:pStyle w:val="NoSpacing"/>
        <w:ind w:left="284" w:hanging="218"/>
        <w:rPr>
          <w:rFonts w:asciiTheme="majorHAnsi" w:hAnsiTheme="majorHAnsi" w:cstheme="majorHAnsi"/>
          <w:sz w:val="10"/>
          <w:szCs w:val="10"/>
        </w:rPr>
      </w:pPr>
    </w:p>
    <w:p w14:paraId="06595BEF"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noProof/>
          <w:lang w:eastAsia="en-GB"/>
        </w:rPr>
        <w:drawing>
          <wp:anchor distT="0" distB="0" distL="114300" distR="114300" simplePos="0" relativeHeight="251658752" behindDoc="1" locked="0" layoutInCell="1" allowOverlap="1" wp14:anchorId="4CE81B4C" wp14:editId="7F6C17AF">
            <wp:simplePos x="0" y="0"/>
            <wp:positionH relativeFrom="column">
              <wp:posOffset>-739850</wp:posOffset>
            </wp:positionH>
            <wp:positionV relativeFrom="paragraph">
              <wp:posOffset>242666</wp:posOffset>
            </wp:positionV>
            <wp:extent cx="3567289" cy="2232539"/>
            <wp:effectExtent l="0" t="0" r="0" b="0"/>
            <wp:wrapTight wrapText="bothSides">
              <wp:wrapPolygon edited="0">
                <wp:start x="0" y="0"/>
                <wp:lineTo x="0" y="21385"/>
                <wp:lineTo x="21458" y="21385"/>
                <wp:lineTo x="21458"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7289" cy="2232539"/>
                    </a:xfrm>
                    <a:prstGeom prst="rect">
                      <a:avLst/>
                    </a:prstGeom>
                  </pic:spPr>
                </pic:pic>
              </a:graphicData>
            </a:graphic>
          </wp:anchor>
        </w:drawing>
      </w:r>
      <w:r w:rsidRPr="004D2045">
        <w:rPr>
          <w:rFonts w:asciiTheme="majorHAnsi" w:hAnsiTheme="majorHAnsi" w:cstheme="majorHAnsi"/>
          <w:noProof/>
          <w:lang w:eastAsia="en-GB"/>
        </w:rPr>
        <w:drawing>
          <wp:anchor distT="0" distB="0" distL="114300" distR="114300" simplePos="0" relativeHeight="251656704" behindDoc="1" locked="0" layoutInCell="1" allowOverlap="1" wp14:anchorId="58903660" wp14:editId="2F82D475">
            <wp:simplePos x="0" y="0"/>
            <wp:positionH relativeFrom="column">
              <wp:posOffset>2965738</wp:posOffset>
            </wp:positionH>
            <wp:positionV relativeFrom="paragraph">
              <wp:posOffset>426581</wp:posOffset>
            </wp:positionV>
            <wp:extent cx="3546475" cy="1596390"/>
            <wp:effectExtent l="0" t="0" r="0" b="3810"/>
            <wp:wrapTight wrapText="bothSides">
              <wp:wrapPolygon edited="0">
                <wp:start x="0" y="0"/>
                <wp:lineTo x="0" y="21394"/>
                <wp:lineTo x="21465" y="21394"/>
                <wp:lineTo x="21465"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46475" cy="1596390"/>
                    </a:xfrm>
                    <a:prstGeom prst="rect">
                      <a:avLst/>
                    </a:prstGeom>
                  </pic:spPr>
                </pic:pic>
              </a:graphicData>
            </a:graphic>
          </wp:anchor>
        </w:drawing>
      </w:r>
      <w:r w:rsidRPr="004D2045">
        <w:rPr>
          <w:rFonts w:asciiTheme="majorHAnsi" w:hAnsiTheme="majorHAnsi" w:cstheme="majorHAnsi"/>
          <w:b/>
          <w:sz w:val="24"/>
          <w:szCs w:val="24"/>
        </w:rPr>
        <w:t>Figure 9</w:t>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t>Figure 10</w:t>
      </w:r>
    </w:p>
    <w:p w14:paraId="2D28813E" w14:textId="77777777" w:rsidR="002E25B5" w:rsidRPr="004D2045" w:rsidRDefault="002E25B5" w:rsidP="002E25B5">
      <w:pPr>
        <w:pStyle w:val="NoSpacing"/>
        <w:ind w:left="-426" w:right="-449"/>
        <w:rPr>
          <w:rFonts w:asciiTheme="majorHAnsi" w:hAnsiTheme="majorHAnsi" w:cstheme="majorHAnsi"/>
          <w:b/>
          <w:sz w:val="24"/>
          <w:szCs w:val="24"/>
        </w:rPr>
      </w:pPr>
    </w:p>
    <w:p w14:paraId="05F301D1"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ab/>
      </w:r>
    </w:p>
    <w:p w14:paraId="56995DAE" w14:textId="77777777" w:rsidR="002E25B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ab/>
      </w:r>
      <w:r w:rsidRPr="004D2045">
        <w:rPr>
          <w:rFonts w:asciiTheme="majorHAnsi" w:hAnsiTheme="majorHAnsi" w:cstheme="majorHAnsi"/>
          <w:b/>
          <w:sz w:val="24"/>
          <w:szCs w:val="24"/>
        </w:rPr>
        <w:tab/>
      </w:r>
    </w:p>
    <w:p w14:paraId="54ABC33D" w14:textId="77777777" w:rsidR="002E25B5" w:rsidRDefault="002E25B5" w:rsidP="002E25B5">
      <w:pPr>
        <w:pStyle w:val="NoSpacing"/>
        <w:rPr>
          <w:rFonts w:asciiTheme="majorHAnsi" w:hAnsiTheme="majorHAnsi" w:cstheme="majorHAnsi"/>
          <w:b/>
          <w:sz w:val="24"/>
          <w:szCs w:val="24"/>
        </w:rPr>
      </w:pPr>
    </w:p>
    <w:p w14:paraId="5C6DCBA2" w14:textId="77777777" w:rsidR="002E25B5" w:rsidRDefault="002E25B5" w:rsidP="002E25B5">
      <w:pPr>
        <w:pStyle w:val="NoSpacing"/>
        <w:rPr>
          <w:rFonts w:asciiTheme="majorHAnsi" w:hAnsiTheme="majorHAnsi" w:cstheme="majorHAnsi"/>
          <w:b/>
          <w:sz w:val="24"/>
          <w:szCs w:val="24"/>
        </w:rPr>
      </w:pPr>
    </w:p>
    <w:p w14:paraId="7B29E2D6" w14:textId="77777777" w:rsidR="002E25B5" w:rsidRDefault="002E25B5" w:rsidP="002E25B5">
      <w:pPr>
        <w:pStyle w:val="NoSpacing"/>
        <w:rPr>
          <w:rFonts w:asciiTheme="majorHAnsi" w:hAnsiTheme="majorHAnsi" w:cstheme="majorHAnsi"/>
          <w:b/>
          <w:sz w:val="24"/>
          <w:szCs w:val="24"/>
        </w:rPr>
      </w:pPr>
    </w:p>
    <w:p w14:paraId="10F0158B" w14:textId="77777777" w:rsidR="002E25B5" w:rsidRDefault="002E25B5" w:rsidP="002E25B5">
      <w:pPr>
        <w:pStyle w:val="NoSpacing"/>
        <w:rPr>
          <w:rFonts w:asciiTheme="majorHAnsi" w:hAnsiTheme="majorHAnsi" w:cstheme="majorHAnsi"/>
          <w:b/>
          <w:sz w:val="24"/>
          <w:szCs w:val="24"/>
        </w:rPr>
      </w:pPr>
    </w:p>
    <w:p w14:paraId="65773B41" w14:textId="77777777" w:rsidR="002E25B5" w:rsidRDefault="002E25B5" w:rsidP="002E25B5">
      <w:pPr>
        <w:pStyle w:val="NoSpacing"/>
        <w:rPr>
          <w:rFonts w:asciiTheme="majorHAnsi" w:hAnsiTheme="majorHAnsi" w:cstheme="majorHAnsi"/>
          <w:b/>
          <w:sz w:val="24"/>
          <w:szCs w:val="24"/>
        </w:rPr>
      </w:pPr>
    </w:p>
    <w:p w14:paraId="2A290A93" w14:textId="77777777" w:rsidR="002E25B5" w:rsidRDefault="002E25B5" w:rsidP="002E25B5">
      <w:pPr>
        <w:pStyle w:val="NoSpacing"/>
        <w:rPr>
          <w:rFonts w:asciiTheme="majorHAnsi" w:hAnsiTheme="majorHAnsi" w:cstheme="majorHAnsi"/>
          <w:b/>
          <w:sz w:val="24"/>
          <w:szCs w:val="24"/>
        </w:rPr>
      </w:pPr>
    </w:p>
    <w:p w14:paraId="03877AB4" w14:textId="77777777" w:rsidR="002E25B5" w:rsidRPr="004D2045" w:rsidRDefault="002E25B5" w:rsidP="002E25B5">
      <w:pPr>
        <w:pStyle w:val="NoSpacing"/>
        <w:rPr>
          <w:rFonts w:asciiTheme="majorHAnsi" w:hAnsiTheme="majorHAnsi" w:cstheme="majorHAnsi"/>
          <w:sz w:val="24"/>
          <w:szCs w:val="24"/>
        </w:rPr>
      </w:pPr>
      <w:r w:rsidRPr="004D2045">
        <w:rPr>
          <w:rFonts w:asciiTheme="majorHAnsi" w:hAnsiTheme="majorHAnsi" w:cstheme="majorHAnsi"/>
          <w:b/>
          <w:sz w:val="24"/>
          <w:szCs w:val="24"/>
        </w:rPr>
        <w:lastRenderedPageBreak/>
        <w:tab/>
      </w:r>
    </w:p>
    <w:p w14:paraId="7F7B01EF" w14:textId="77777777" w:rsidR="002E25B5" w:rsidRPr="004D2045" w:rsidRDefault="002E25B5" w:rsidP="002E25B5">
      <w:pPr>
        <w:pStyle w:val="NoSpacing"/>
        <w:rPr>
          <w:rFonts w:asciiTheme="majorHAnsi" w:hAnsiTheme="majorHAnsi" w:cstheme="majorHAnsi"/>
          <w:sz w:val="24"/>
          <w:szCs w:val="24"/>
        </w:rPr>
      </w:pPr>
    </w:p>
    <w:p w14:paraId="2D063705" w14:textId="77777777" w:rsidR="002E25B5" w:rsidRDefault="002E25B5"/>
    <w:p w14:paraId="627984C5" w14:textId="77777777" w:rsidR="002E25B5" w:rsidRDefault="002E25B5">
      <w:r>
        <w:rPr>
          <w:rFonts w:asciiTheme="majorHAnsi" w:hAnsiTheme="majorHAnsi" w:cstheme="majorHAnsi"/>
          <w:b/>
          <w:noProof/>
          <w:sz w:val="24"/>
          <w:szCs w:val="24"/>
          <w:lang w:eastAsia="en-GB"/>
        </w:rPr>
        <w:drawing>
          <wp:anchor distT="0" distB="0" distL="114300" distR="114300" simplePos="0" relativeHeight="251659776" behindDoc="1" locked="0" layoutInCell="1" allowOverlap="1" wp14:anchorId="70D5960C" wp14:editId="4CEA45C4">
            <wp:simplePos x="0" y="0"/>
            <wp:positionH relativeFrom="column">
              <wp:posOffset>-1682967</wp:posOffset>
            </wp:positionH>
            <wp:positionV relativeFrom="paragraph">
              <wp:posOffset>636332</wp:posOffset>
            </wp:positionV>
            <wp:extent cx="9205595" cy="6565900"/>
            <wp:effectExtent l="5398" t="0" r="952" b="95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205595" cy="6565900"/>
                    </a:xfrm>
                    <a:prstGeom prst="rect">
                      <a:avLst/>
                    </a:prstGeom>
                    <a:noFill/>
                  </pic:spPr>
                </pic:pic>
              </a:graphicData>
            </a:graphic>
          </wp:anchor>
        </w:drawing>
      </w:r>
    </w:p>
    <w:sectPr w:rsidR="002E25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D9AC" w14:textId="77777777" w:rsidR="00940336" w:rsidRDefault="00940336" w:rsidP="00940336">
      <w:pPr>
        <w:spacing w:after="0" w:line="240" w:lineRule="auto"/>
      </w:pPr>
      <w:r>
        <w:separator/>
      </w:r>
    </w:p>
  </w:endnote>
  <w:endnote w:type="continuationSeparator" w:id="0">
    <w:p w14:paraId="0554404C" w14:textId="77777777" w:rsidR="00940336" w:rsidRDefault="00940336" w:rsidP="0094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0D98" w14:textId="77777777" w:rsidR="00B01D7D" w:rsidRDefault="00B0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8203" w14:textId="77777777" w:rsidR="00B01D7D" w:rsidRDefault="00B01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BCE4" w14:textId="77777777" w:rsidR="00B01D7D" w:rsidRDefault="00B0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5056" w14:textId="77777777" w:rsidR="00940336" w:rsidRDefault="00940336" w:rsidP="00940336">
      <w:pPr>
        <w:spacing w:after="0" w:line="240" w:lineRule="auto"/>
      </w:pPr>
      <w:r>
        <w:separator/>
      </w:r>
    </w:p>
  </w:footnote>
  <w:footnote w:type="continuationSeparator" w:id="0">
    <w:p w14:paraId="30E38D54" w14:textId="77777777" w:rsidR="00940336" w:rsidRDefault="00940336" w:rsidP="0094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836A" w14:textId="77777777" w:rsidR="00B01D7D" w:rsidRDefault="00B0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045D" w14:textId="77777777" w:rsidR="00940336" w:rsidRDefault="00940336">
    <w:pPr>
      <w:pStyle w:val="Header"/>
    </w:pPr>
    <w:r>
      <w:rPr>
        <w:noProof/>
        <w:lang w:eastAsia="en-GB"/>
      </w:rPr>
      <mc:AlternateContent>
        <mc:Choice Requires="wps">
          <w:drawing>
            <wp:anchor distT="0" distB="0" distL="118745" distR="118745" simplePos="0" relativeHeight="251659264" behindDoc="1" locked="0" layoutInCell="1" allowOverlap="0" wp14:anchorId="4CAC5697" wp14:editId="0A82C4B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C041A5" w14:textId="26AC2BB7" w:rsidR="00940336" w:rsidRDefault="00B01D7D">
                              <w:pPr>
                                <w:pStyle w:val="Header"/>
                                <w:jc w:val="center"/>
                                <w:rPr>
                                  <w:caps/>
                                  <w:color w:val="FFFFFF" w:themeColor="background1"/>
                                </w:rPr>
                              </w:pPr>
                              <w:r>
                                <w:rPr>
                                  <w:caps/>
                                  <w:color w:val="FFFFFF" w:themeColor="background1"/>
                                </w:rPr>
                                <w:t>Geogrpahy term 6 year 9</w:t>
                              </w:r>
                              <w:r w:rsidR="00940336">
                                <w:rPr>
                                  <w:caps/>
                                  <w:color w:val="FFFFFF" w:themeColor="background1"/>
                                </w:rPr>
                                <w:t xml:space="preserve"> home learning pack lesson 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AC569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C041A5" w14:textId="26AC2BB7" w:rsidR="00940336" w:rsidRDefault="00B01D7D">
                        <w:pPr>
                          <w:pStyle w:val="Header"/>
                          <w:jc w:val="center"/>
                          <w:rPr>
                            <w:caps/>
                            <w:color w:val="FFFFFF" w:themeColor="background1"/>
                          </w:rPr>
                        </w:pPr>
                        <w:r>
                          <w:rPr>
                            <w:caps/>
                            <w:color w:val="FFFFFF" w:themeColor="background1"/>
                          </w:rPr>
                          <w:t>Geogrpahy term 6 year 9</w:t>
                        </w:r>
                        <w:r w:rsidR="00940336">
                          <w:rPr>
                            <w:caps/>
                            <w:color w:val="FFFFFF" w:themeColor="background1"/>
                          </w:rPr>
                          <w:t xml:space="preserve"> home learning pack lesson 6</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0621" w14:textId="77777777" w:rsidR="00B01D7D" w:rsidRDefault="00B0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6ED5"/>
    <w:multiLevelType w:val="hybridMultilevel"/>
    <w:tmpl w:val="85D0FAB2"/>
    <w:lvl w:ilvl="0" w:tplc="2D56BFE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04B3E"/>
    <w:multiLevelType w:val="hybridMultilevel"/>
    <w:tmpl w:val="B5761A70"/>
    <w:lvl w:ilvl="0" w:tplc="08090019">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36"/>
    <w:rsid w:val="002E25B5"/>
    <w:rsid w:val="00784C9A"/>
    <w:rsid w:val="00940336"/>
    <w:rsid w:val="00B0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E97AD4"/>
  <w15:chartTrackingRefBased/>
  <w15:docId w15:val="{31EDC543-6F06-41AD-AC9D-C1EF69D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36"/>
  </w:style>
  <w:style w:type="paragraph" w:styleId="Footer">
    <w:name w:val="footer"/>
    <w:basedOn w:val="Normal"/>
    <w:link w:val="FooterChar"/>
    <w:uiPriority w:val="99"/>
    <w:unhideWhenUsed/>
    <w:rsid w:val="00940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36"/>
  </w:style>
  <w:style w:type="paragraph" w:styleId="NoSpacing">
    <w:name w:val="No Spacing"/>
    <w:link w:val="NoSpacingChar"/>
    <w:uiPriority w:val="1"/>
    <w:qFormat/>
    <w:rsid w:val="002E25B5"/>
    <w:pPr>
      <w:spacing w:after="0" w:line="240" w:lineRule="auto"/>
    </w:pPr>
  </w:style>
  <w:style w:type="character" w:customStyle="1" w:styleId="NoSpacingChar">
    <w:name w:val="No Spacing Char"/>
    <w:basedOn w:val="DefaultParagraphFont"/>
    <w:link w:val="NoSpacing"/>
    <w:uiPriority w:val="1"/>
    <w:rsid w:val="002E25B5"/>
  </w:style>
  <w:style w:type="paragraph" w:styleId="ListParagraph">
    <w:name w:val="List Paragraph"/>
    <w:basedOn w:val="Normal"/>
    <w:uiPriority w:val="34"/>
    <w:qFormat/>
    <w:rsid w:val="002E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B744C-CE61-4EBA-922C-460C946782FC}"/>
</file>

<file path=customXml/itemProps2.xml><?xml version="1.0" encoding="utf-8"?>
<ds:datastoreItem xmlns:ds="http://schemas.openxmlformats.org/officeDocument/2006/customXml" ds:itemID="{70E76966-EA0E-415A-AAF7-6B5CC5493E2E}">
  <ds:schemaRefs>
    <ds:schemaRef ds:uri="http://schemas.microsoft.com/sharepoint/v3/contenttype/forms"/>
  </ds:schemaRefs>
</ds:datastoreItem>
</file>

<file path=customXml/itemProps3.xml><?xml version="1.0" encoding="utf-8"?>
<ds:datastoreItem xmlns:ds="http://schemas.openxmlformats.org/officeDocument/2006/customXml" ds:itemID="{9D32B54F-3978-48ED-B41E-295230D21AD3}">
  <ds:schemaRefs>
    <ds:schemaRef ds:uri="http://purl.org/dc/elements/1.1/"/>
    <ds:schemaRef ds:uri="http://schemas.microsoft.com/office/2006/metadata/properties"/>
    <ds:schemaRef ds:uri="858247cf-c694-473b-825d-7ec4027d809c"/>
    <ds:schemaRef ds:uri="579d4a25-c568-45d6-9277-ae7e691cee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Geogrpahy term 6 year 10 home learning pack lesson 6</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Geogrpahy term 6 year 9 home learning pack lesson 6</dc:title>
  <dc:subject/>
  <dc:creator>Teri Stewart</dc:creator>
  <cp:keywords/>
  <dc:description/>
  <cp:lastModifiedBy>Teri Stewart</cp:lastModifiedBy>
  <cp:revision>2</cp:revision>
  <dcterms:created xsi:type="dcterms:W3CDTF">2020-07-01T14:16:00Z</dcterms:created>
  <dcterms:modified xsi:type="dcterms:W3CDTF">2020-07-01T14:16:00Z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